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1C" w:rsidRPr="00702861" w:rsidRDefault="00ED621C" w:rsidP="00ED621C">
      <w:pPr>
        <w:shd w:val="clear" w:color="auto" w:fill="BDD6EE" w:themeFill="accent1" w:themeFillTint="66"/>
        <w:spacing w:line="276" w:lineRule="auto"/>
        <w:jc w:val="center"/>
        <w:rPr>
          <w:b/>
        </w:rPr>
      </w:pPr>
      <w:r>
        <w:rPr>
          <w:b/>
        </w:rPr>
        <w:t>ВРСТА, ТЕХНИЧКЕ КАРАКТЕРИСТИКЕ (СПЕЦИФИКАЦИЈЕ), КВАЛИТЕТ, КОЛИЧИНА И ОПИС ДОБАРА, НАЧИН СПРОВОЂЕЊА КОНТРОЛЕ И ОБЕЗБЕЂЕЊА ГАРАНЦИЈЕ КВАЛИТЕТА, РОК ИЗВРШЕЊА, МЕСТО ИСПОРУКЕ ДОБАРА</w:t>
      </w:r>
    </w:p>
    <w:p w:rsidR="00C2794E" w:rsidRPr="009C7ADB" w:rsidRDefault="00C2794E" w:rsidP="00C2794E">
      <w:pPr>
        <w:rPr>
          <w:lang w:val="sr-Cyrl-RS"/>
        </w:rPr>
      </w:pPr>
    </w:p>
    <w:p w:rsidR="00C2794E" w:rsidRDefault="00C2794E" w:rsidP="00C2794E">
      <w:pPr>
        <w:widowControl w:val="0"/>
        <w:rPr>
          <w:rFonts w:eastAsia="Lucida Sans Unicode"/>
          <w:b/>
          <w:lang w:val="sr-Cyrl-RS" w:eastAsia="zh-CN"/>
        </w:rPr>
      </w:pPr>
    </w:p>
    <w:p w:rsidR="00C2794E" w:rsidRDefault="00C2794E" w:rsidP="00C2794E">
      <w:pPr>
        <w:widowControl w:val="0"/>
        <w:jc w:val="center"/>
        <w:rPr>
          <w:rFonts w:eastAsia="Lucida Sans Unicode"/>
          <w:b/>
          <w:lang w:val="sr-Cyrl-RS" w:eastAsia="zh-CN"/>
        </w:rPr>
      </w:pPr>
      <w:r>
        <w:rPr>
          <w:rFonts w:eastAsia="Lucida Sans Unicode"/>
          <w:b/>
          <w:lang w:val="sr-Cyrl-RS" w:eastAsia="zh-CN"/>
        </w:rPr>
        <w:t>ТЕХНИЧКЕ КАРАКТЕРИСТИКЕ:</w:t>
      </w:r>
    </w:p>
    <w:p w:rsidR="00C2794E" w:rsidRPr="00F545F2" w:rsidRDefault="00C2794E" w:rsidP="00C2794E">
      <w:pPr>
        <w:widowControl w:val="0"/>
        <w:rPr>
          <w:rFonts w:eastAsia="Lucida Sans Unicode"/>
          <w:b/>
          <w:lang w:val="sr-Cyrl-RS" w:eastAsia="zh-CN"/>
        </w:rPr>
      </w:pPr>
    </w:p>
    <w:p w:rsidR="00C2794E" w:rsidRPr="00AF3073" w:rsidRDefault="00C2794E" w:rsidP="00C2794E">
      <w:pPr>
        <w:widowControl w:val="0"/>
        <w:rPr>
          <w:rFonts w:eastAsia="Lucida Sans Unicode"/>
          <w:lang w:val="sr-Cyrl-RS" w:eastAsia="zh-CN"/>
        </w:rPr>
      </w:pPr>
      <w:r w:rsidRPr="00AF3073">
        <w:rPr>
          <w:rFonts w:eastAsia="Lucida Sans Unicode"/>
          <w:lang w:val="sr-Cyrl-RS" w:eastAsia="zh-CN"/>
        </w:rPr>
        <w:t>1.</w:t>
      </w:r>
      <w:r w:rsidRPr="00AF3073">
        <w:rPr>
          <w:rFonts w:eastAsia="Lucida Sans Unicode"/>
          <w:lang w:val="sr-Latn-RS" w:eastAsia="zh-CN"/>
        </w:rPr>
        <w:t xml:space="preserve"> </w:t>
      </w:r>
      <w:r w:rsidRPr="00AF3073">
        <w:rPr>
          <w:rFonts w:eastAsia="Lucida Sans Unicode"/>
          <w:lang w:val="sr-Cyrl-RS" w:eastAsia="zh-CN"/>
        </w:rPr>
        <w:t>Радна запремина: 1</w:t>
      </w:r>
      <w:r w:rsidRPr="00AF3073">
        <w:rPr>
          <w:rFonts w:eastAsia="Lucida Sans Unicode"/>
          <w:lang w:val="sr-Latn-RS" w:eastAsia="zh-CN"/>
        </w:rPr>
        <w:t>300</w:t>
      </w:r>
      <w:r w:rsidRPr="00AF3073">
        <w:rPr>
          <w:rFonts w:eastAsia="Lucida Sans Unicode"/>
          <w:lang w:val="sr-Cyrl-RS" w:eastAsia="zh-CN"/>
        </w:rPr>
        <w:t>-1</w:t>
      </w:r>
      <w:r w:rsidRPr="00AF3073">
        <w:rPr>
          <w:rFonts w:eastAsia="Lucida Sans Unicode"/>
          <w:lang w:val="sr-Latn-RS" w:eastAsia="zh-CN"/>
        </w:rPr>
        <w:t>35</w:t>
      </w:r>
      <w:r w:rsidRPr="00AF3073">
        <w:rPr>
          <w:rFonts w:eastAsia="Lucida Sans Unicode"/>
          <w:lang w:val="sr-Cyrl-RS" w:eastAsia="zh-CN"/>
        </w:rPr>
        <w:t xml:space="preserve">0 </w:t>
      </w:r>
      <w:r w:rsidRPr="00AF3073">
        <w:rPr>
          <w:rFonts w:eastAsia="Lucida Sans Unicode"/>
          <w:lang w:val="sr-Latn-RS" w:eastAsia="zh-CN"/>
        </w:rPr>
        <w:t>ccm</w:t>
      </w:r>
      <w:r w:rsidRPr="00AF3073">
        <w:rPr>
          <w:rFonts w:eastAsia="Lucida Sans Unicode"/>
          <w:lang w:val="sr-Cyrl-RS" w:eastAsia="zh-CN"/>
        </w:rPr>
        <w:br/>
        <w:t xml:space="preserve">2. Снага мотора: </w:t>
      </w:r>
      <w:r w:rsidRPr="00AF3073">
        <w:rPr>
          <w:rFonts w:eastAsia="Lucida Sans Unicode"/>
          <w:lang w:val="sr-Latn-RS" w:eastAsia="zh-CN"/>
        </w:rPr>
        <w:t>100</w:t>
      </w:r>
      <w:r w:rsidRPr="00AF3073">
        <w:rPr>
          <w:rFonts w:eastAsia="Lucida Sans Unicode"/>
          <w:lang w:val="sr-Cyrl-RS" w:eastAsia="zh-CN"/>
        </w:rPr>
        <w:t>-</w:t>
      </w:r>
      <w:r w:rsidRPr="00AF3073">
        <w:rPr>
          <w:rFonts w:eastAsia="Lucida Sans Unicode"/>
          <w:lang w:val="sr-Latn-RS" w:eastAsia="zh-CN"/>
        </w:rPr>
        <w:t>105 kw</w:t>
      </w:r>
      <w:r w:rsidRPr="00AF3073">
        <w:rPr>
          <w:rFonts w:eastAsia="Lucida Sans Unicode"/>
          <w:lang w:val="sr-Latn-RS" w:eastAsia="zh-CN"/>
        </w:rPr>
        <w:br/>
        <w:t xml:space="preserve">3. </w:t>
      </w:r>
      <w:r w:rsidRPr="00AF3073">
        <w:rPr>
          <w:rFonts w:eastAsia="Lucida Sans Unicode"/>
          <w:lang w:val="sr-Cyrl-RS" w:eastAsia="zh-CN"/>
        </w:rPr>
        <w:t>Година производње: 20</w:t>
      </w:r>
      <w:r w:rsidRPr="00AF3073">
        <w:rPr>
          <w:rFonts w:eastAsia="Lucida Sans Unicode"/>
          <w:lang w:val="sr-Latn-RS" w:eastAsia="zh-CN"/>
        </w:rPr>
        <w:t>2</w:t>
      </w:r>
      <w:r w:rsidRPr="00AF3073">
        <w:rPr>
          <w:rFonts w:eastAsia="Lucida Sans Unicode"/>
          <w:lang w:val="sr-Cyrl-RS" w:eastAsia="zh-CN"/>
        </w:rPr>
        <w:t>2.</w:t>
      </w:r>
      <w:r w:rsidRPr="00AF3073">
        <w:rPr>
          <w:rFonts w:eastAsia="Lucida Sans Unicode"/>
          <w:lang w:val="sr-Cyrl-RS" w:eastAsia="zh-CN"/>
        </w:rPr>
        <w:br/>
        <w:t>4. Врста горива: Еуро супер</w:t>
      </w:r>
      <w:r w:rsidRPr="00AF3073">
        <w:rPr>
          <w:rFonts w:eastAsia="Lucida Sans Unicode"/>
          <w:lang w:val="sr-Cyrl-RS" w:eastAsia="zh-CN"/>
        </w:rPr>
        <w:br/>
        <w:t>5. Норма за заштиту околине: Еуро 6</w:t>
      </w:r>
      <w:bookmarkStart w:id="0" w:name="_GoBack"/>
      <w:bookmarkEnd w:id="0"/>
      <w:r w:rsidRPr="00AF3073">
        <w:rPr>
          <w:rFonts w:eastAsia="Lucida Sans Unicode"/>
          <w:lang w:val="sr-Cyrl-RS" w:eastAsia="zh-CN"/>
        </w:rPr>
        <w:br/>
        <w:t>6. Мењач: мануелни, шест брзина</w:t>
      </w:r>
    </w:p>
    <w:p w:rsidR="00C2794E" w:rsidRPr="00AF3073" w:rsidRDefault="00C2794E" w:rsidP="00C2794E">
      <w:pPr>
        <w:widowControl w:val="0"/>
        <w:rPr>
          <w:rFonts w:eastAsia="Lucida Sans Unicode"/>
          <w:lang w:val="sr-Latn-RS" w:eastAsia="zh-CN"/>
        </w:rPr>
      </w:pPr>
      <w:r w:rsidRPr="00AF3073">
        <w:rPr>
          <w:rFonts w:eastAsia="Lucida Sans Unicode"/>
          <w:lang w:val="sr-Cyrl-RS" w:eastAsia="zh-CN"/>
        </w:rPr>
        <w:t xml:space="preserve">7. Максимална брзина: 200-210 </w:t>
      </w:r>
      <w:r w:rsidRPr="00AF3073">
        <w:rPr>
          <w:rFonts w:eastAsia="Lucida Sans Unicode"/>
          <w:lang w:val="sr-Latn-RS" w:eastAsia="zh-CN"/>
        </w:rPr>
        <w:t>km/h</w:t>
      </w:r>
    </w:p>
    <w:p w:rsidR="00C2794E" w:rsidRPr="00AF3073" w:rsidRDefault="00C2794E" w:rsidP="00C2794E">
      <w:pPr>
        <w:widowControl w:val="0"/>
        <w:rPr>
          <w:rFonts w:eastAsia="Lucida Sans Unicode"/>
          <w:lang w:val="sr-Cyrl-RS" w:eastAsia="zh-CN"/>
        </w:rPr>
      </w:pPr>
      <w:r w:rsidRPr="00AF3073">
        <w:rPr>
          <w:rFonts w:eastAsia="Lucida Sans Unicode"/>
          <w:lang w:val="sr-Latn-RS" w:eastAsia="zh-CN"/>
        </w:rPr>
        <w:t xml:space="preserve">9. </w:t>
      </w:r>
      <w:r w:rsidRPr="00AF3073">
        <w:rPr>
          <w:rFonts w:eastAsia="Lucida Sans Unicode"/>
          <w:lang w:val="sr-Cyrl-RS" w:eastAsia="zh-CN"/>
        </w:rPr>
        <w:t xml:space="preserve">Просечна потрошња горива: 5,5-6.5 л/100 </w:t>
      </w:r>
      <w:r w:rsidRPr="00AF3073">
        <w:rPr>
          <w:rFonts w:eastAsia="Lucida Sans Unicode"/>
          <w:lang w:val="sr-Latn-RS" w:eastAsia="zh-CN"/>
        </w:rPr>
        <w:t>km</w:t>
      </w:r>
      <w:r w:rsidRPr="00AF3073">
        <w:rPr>
          <w:rFonts w:eastAsia="Lucida Sans Unicode"/>
          <w:lang w:val="sr-Cyrl-RS" w:eastAsia="zh-CN"/>
        </w:rPr>
        <w:t xml:space="preserve"> </w:t>
      </w:r>
    </w:p>
    <w:p w:rsidR="00C2794E" w:rsidRPr="00AF3073" w:rsidRDefault="00C2794E" w:rsidP="00C2794E">
      <w:pPr>
        <w:widowControl w:val="0"/>
        <w:rPr>
          <w:rFonts w:eastAsia="Lucida Sans Unicode"/>
          <w:lang w:val="sr-Cyrl-RS" w:eastAsia="zh-CN"/>
        </w:rPr>
      </w:pPr>
      <w:r w:rsidRPr="00AF3073">
        <w:rPr>
          <w:rFonts w:eastAsia="Lucida Sans Unicode"/>
          <w:lang w:val="sr-Cyrl-RS" w:eastAsia="zh-CN"/>
        </w:rPr>
        <w:t>10. Боја: металик по избору наручиоца</w:t>
      </w:r>
    </w:p>
    <w:p w:rsidR="00C2794E" w:rsidRPr="00AF3073" w:rsidRDefault="00C2794E" w:rsidP="00C2794E">
      <w:pPr>
        <w:widowControl w:val="0"/>
        <w:rPr>
          <w:rFonts w:eastAsia="Lucida Sans Unicode"/>
          <w:lang w:val="sr-Latn-RS" w:eastAsia="zh-CN"/>
        </w:rPr>
      </w:pPr>
      <w:r w:rsidRPr="00AF3073">
        <w:rPr>
          <w:rFonts w:eastAsia="Lucida Sans Unicode"/>
          <w:lang w:val="sr-Cyrl-RS" w:eastAsia="zh-CN"/>
        </w:rPr>
        <w:t>11. Мотор: четвороцилиндрични</w:t>
      </w:r>
    </w:p>
    <w:p w:rsidR="00C2794E" w:rsidRPr="00AF3073" w:rsidRDefault="00C2794E" w:rsidP="00C2794E">
      <w:pPr>
        <w:widowControl w:val="0"/>
        <w:rPr>
          <w:rFonts w:eastAsia="Lucida Sans Unicode"/>
          <w:lang w:val="sr-Latn-RS" w:eastAsia="zh-CN"/>
        </w:rPr>
      </w:pPr>
      <w:r w:rsidRPr="00AF3073">
        <w:rPr>
          <w:rFonts w:eastAsia="Lucida Sans Unicode"/>
          <w:lang w:val="sr-Latn-RS" w:eastAsia="zh-CN"/>
        </w:rPr>
        <w:t xml:space="preserve">12. </w:t>
      </w:r>
      <w:r w:rsidRPr="00AF3073">
        <w:rPr>
          <w:rFonts w:eastAsia="Lucida Sans Unicode"/>
          <w:lang w:val="sr-Cyrl-RS" w:eastAsia="zh-CN"/>
        </w:rPr>
        <w:t>Врста возила: путничко возило, погон предњи</w:t>
      </w:r>
    </w:p>
    <w:p w:rsidR="00C2794E" w:rsidRPr="00AF3073" w:rsidRDefault="00C2794E" w:rsidP="00C2794E">
      <w:pPr>
        <w:widowControl w:val="0"/>
        <w:rPr>
          <w:rFonts w:eastAsia="Lucida Sans Unicode"/>
          <w:lang w:val="sr-Cyrl-RS" w:eastAsia="zh-CN"/>
        </w:rPr>
      </w:pPr>
      <w:r w:rsidRPr="00AF3073">
        <w:rPr>
          <w:rFonts w:eastAsia="Lucida Sans Unicode"/>
          <w:lang w:val="sr-Latn-RS" w:eastAsia="zh-CN"/>
        </w:rPr>
        <w:t xml:space="preserve">13. </w:t>
      </w:r>
      <w:r w:rsidRPr="00AF3073">
        <w:rPr>
          <w:rFonts w:eastAsia="Lucida Sans Unicode"/>
          <w:lang w:val="sr-Cyrl-RS" w:eastAsia="zh-CN"/>
        </w:rPr>
        <w:t>Дужина возила: од 4500 до 4700 мм</w:t>
      </w:r>
    </w:p>
    <w:p w:rsidR="00C2794E" w:rsidRPr="00AF3073" w:rsidRDefault="00C2794E" w:rsidP="00C2794E">
      <w:pPr>
        <w:widowControl w:val="0"/>
        <w:rPr>
          <w:rFonts w:eastAsia="Lucida Sans Unicode"/>
          <w:lang w:val="sr-Cyrl-RS" w:eastAsia="zh-CN"/>
        </w:rPr>
      </w:pPr>
      <w:r w:rsidRPr="00AF3073">
        <w:rPr>
          <w:rFonts w:eastAsia="Lucida Sans Unicode"/>
          <w:lang w:val="sr-Cyrl-RS" w:eastAsia="zh-CN"/>
        </w:rPr>
        <w:t>14. Међуосовинско растојање: од 2700 до 2900 мм</w:t>
      </w:r>
    </w:p>
    <w:p w:rsidR="00C2794E" w:rsidRPr="00AF3073" w:rsidRDefault="00C2794E" w:rsidP="00C2794E">
      <w:pPr>
        <w:widowControl w:val="0"/>
        <w:rPr>
          <w:rFonts w:eastAsia="Lucida Sans Unicode"/>
          <w:lang w:val="sr-Cyrl-RS" w:eastAsia="zh-CN"/>
        </w:rPr>
      </w:pPr>
      <w:r w:rsidRPr="00AF3073">
        <w:rPr>
          <w:rFonts w:eastAsia="Lucida Sans Unicode"/>
          <w:lang w:val="sr-Cyrl-RS" w:eastAsia="zh-CN"/>
        </w:rPr>
        <w:t>15. Запремина пртљажника: мин. 500 литра</w:t>
      </w:r>
    </w:p>
    <w:p w:rsidR="00C2794E" w:rsidRPr="00AF3073" w:rsidRDefault="00C2794E" w:rsidP="00C2794E">
      <w:pPr>
        <w:widowControl w:val="0"/>
        <w:rPr>
          <w:rFonts w:eastAsia="Lucida Sans Unicode"/>
          <w:lang w:val="sr-Cyrl-RS" w:eastAsia="zh-CN"/>
        </w:rPr>
      </w:pPr>
      <w:r w:rsidRPr="00AF3073">
        <w:rPr>
          <w:rFonts w:eastAsia="Lucida Sans Unicode"/>
          <w:lang w:val="sr-Cyrl-RS" w:eastAsia="zh-CN"/>
        </w:rPr>
        <w:t>16. Број врата: 4</w:t>
      </w:r>
    </w:p>
    <w:p w:rsidR="00C2794E" w:rsidRDefault="00C2794E" w:rsidP="00C2794E">
      <w:pPr>
        <w:widowControl w:val="0"/>
        <w:jc w:val="center"/>
        <w:rPr>
          <w:rFonts w:eastAsia="Lucida Sans Unicode"/>
          <w:b/>
          <w:lang w:val="sr-Cyrl-RS" w:eastAsia="zh-CN"/>
        </w:rPr>
      </w:pPr>
      <w:r w:rsidRPr="00AF3073">
        <w:rPr>
          <w:rFonts w:eastAsia="Lucida Sans Unicode"/>
          <w:lang w:val="sr-Cyrl-RS" w:eastAsia="zh-CN"/>
        </w:rPr>
        <w:br/>
      </w:r>
      <w:r w:rsidRPr="00283C4D">
        <w:rPr>
          <w:rFonts w:eastAsia="Lucida Sans Unicode"/>
          <w:b/>
          <w:lang w:val="sr-Cyrl-RS" w:eastAsia="zh-CN"/>
        </w:rPr>
        <w:t>ОПРЕМА:</w:t>
      </w:r>
    </w:p>
    <w:p w:rsidR="00C2794E" w:rsidRDefault="00C2794E" w:rsidP="00C2794E">
      <w:pPr>
        <w:widowControl w:val="0"/>
        <w:jc w:val="center"/>
        <w:rPr>
          <w:rFonts w:eastAsia="Lucida Sans Unicode"/>
          <w:b/>
          <w:lang w:val="sr-Cyrl-RS" w:eastAsia="zh-CN"/>
        </w:rPr>
      </w:pP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1. </w:t>
      </w:r>
      <w:proofErr w:type="spellStart"/>
      <w:r w:rsidRPr="00AC7168">
        <w:rPr>
          <w:lang w:eastAsia="en-US"/>
        </w:rPr>
        <w:t>Електрични</w:t>
      </w:r>
      <w:proofErr w:type="spellEnd"/>
      <w:r w:rsidRPr="00AC7168">
        <w:rPr>
          <w:lang w:eastAsia="en-US"/>
        </w:rPr>
        <w:t xml:space="preserve"> </w:t>
      </w:r>
      <w:r w:rsidRPr="00AC7168">
        <w:rPr>
          <w:lang w:val="sr-Cyrl-RS" w:eastAsia="en-US"/>
        </w:rPr>
        <w:t>с</w:t>
      </w:r>
      <w:proofErr w:type="spellStart"/>
      <w:r w:rsidRPr="00AC7168">
        <w:rPr>
          <w:lang w:eastAsia="en-US"/>
        </w:rPr>
        <w:t>ерво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управљач</w:t>
      </w:r>
      <w:proofErr w:type="spellEnd"/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2. </w:t>
      </w:r>
      <w:proofErr w:type="spellStart"/>
      <w:r w:rsidRPr="00AC7168">
        <w:rPr>
          <w:lang w:eastAsia="en-US"/>
        </w:rPr>
        <w:t>Кочнице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напред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самовентилирајући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дискови</w:t>
      </w:r>
      <w:proofErr w:type="spellEnd"/>
      <w:r w:rsidRPr="00AC7168">
        <w:rPr>
          <w:lang w:eastAsia="en-US"/>
        </w:rPr>
        <w:t xml:space="preserve"> и </w:t>
      </w:r>
      <w:proofErr w:type="spellStart"/>
      <w:r w:rsidRPr="00AC7168">
        <w:rPr>
          <w:lang w:eastAsia="en-US"/>
        </w:rPr>
        <w:t>назад</w:t>
      </w:r>
      <w:proofErr w:type="spellEnd"/>
      <w:r w:rsidRPr="00AC7168">
        <w:rPr>
          <w:lang w:eastAsia="en-US"/>
        </w:rPr>
        <w:t xml:space="preserve"> </w:t>
      </w:r>
      <w:r w:rsidRPr="00AC7168">
        <w:rPr>
          <w:lang w:val="sr-Cyrl-RS" w:eastAsia="en-US"/>
        </w:rPr>
        <w:t>диск</w:t>
      </w:r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3. </w:t>
      </w:r>
      <w:r w:rsidRPr="00AC7168">
        <w:rPr>
          <w:lang w:val="sr-Cyrl-RS" w:eastAsia="en-US"/>
        </w:rPr>
        <w:t>Аутоматски 2-зонски клима уређај са сензором штетних гасова</w:t>
      </w:r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val="sr-Cyrl-RS" w:eastAsia="en-US"/>
        </w:rPr>
      </w:pPr>
      <w:r>
        <w:rPr>
          <w:lang w:val="sr-Cyrl-RS" w:eastAsia="en-US"/>
        </w:rPr>
        <w:t xml:space="preserve">4. </w:t>
      </w:r>
      <w:proofErr w:type="spellStart"/>
      <w:r w:rsidRPr="00AC7168">
        <w:rPr>
          <w:lang w:eastAsia="en-US"/>
        </w:rPr>
        <w:t>Задњи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паркинг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сензори</w:t>
      </w:r>
      <w:proofErr w:type="spellEnd"/>
      <w:r w:rsidRPr="00AC7168">
        <w:rPr>
          <w:lang w:eastAsia="en-US"/>
        </w:rPr>
        <w:t xml:space="preserve">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5. </w:t>
      </w:r>
      <w:proofErr w:type="spellStart"/>
      <w:r w:rsidRPr="00AC7168">
        <w:rPr>
          <w:lang w:eastAsia="en-US"/>
        </w:rPr>
        <w:t>Мултимедијални</w:t>
      </w:r>
      <w:proofErr w:type="spellEnd"/>
      <w:r w:rsidRPr="00AC7168">
        <w:rPr>
          <w:lang w:eastAsia="en-US"/>
        </w:rPr>
        <w:t xml:space="preserve"> </w:t>
      </w:r>
      <w:proofErr w:type="spellStart"/>
      <w:proofErr w:type="gramStart"/>
      <w:r w:rsidRPr="00AC7168">
        <w:rPr>
          <w:lang w:eastAsia="en-US"/>
        </w:rPr>
        <w:t>систем</w:t>
      </w:r>
      <w:proofErr w:type="spellEnd"/>
      <w:r w:rsidRPr="00AC7168">
        <w:rPr>
          <w:lang w:eastAsia="en-US"/>
        </w:rPr>
        <w:t xml:space="preserve"> </w:t>
      </w:r>
      <w:r w:rsidRPr="00AC7168">
        <w:rPr>
          <w:lang w:val="sr-Cyrl-RS" w:eastAsia="en-US"/>
        </w:rPr>
        <w:t xml:space="preserve"> са</w:t>
      </w:r>
      <w:proofErr w:type="gramEnd"/>
      <w:r w:rsidRPr="00AC7168">
        <w:rPr>
          <w:lang w:val="sr-Cyrl-RS" w:eastAsia="en-US"/>
        </w:rPr>
        <w:t xml:space="preserve"> 7“ екраном на додир</w:t>
      </w:r>
      <w:r w:rsidRPr="00AC7168">
        <w:rPr>
          <w:lang w:val="sr-Latn-RS" w:eastAsia="en-US"/>
        </w:rPr>
        <w:t xml:space="preserve"> </w:t>
      </w:r>
      <w:r w:rsidRPr="00AC7168">
        <w:rPr>
          <w:lang w:eastAsia="en-US"/>
        </w:rPr>
        <w:t>(</w:t>
      </w:r>
      <w:r w:rsidRPr="00AC7168">
        <w:rPr>
          <w:lang w:val="sr-Latn-RS" w:eastAsia="en-US"/>
        </w:rPr>
        <w:t>USB</w:t>
      </w:r>
      <w:r w:rsidRPr="00AC7168">
        <w:rPr>
          <w:lang w:eastAsia="en-US"/>
        </w:rPr>
        <w:t>,</w:t>
      </w:r>
      <w:r w:rsidRPr="00AC7168">
        <w:rPr>
          <w:lang w:val="sr-Latn-RS" w:eastAsia="en-US"/>
        </w:rPr>
        <w:t>MP3</w:t>
      </w:r>
      <w:r w:rsidRPr="00AC7168">
        <w:rPr>
          <w:lang w:val="sr-Cyrl-RS" w:eastAsia="en-US"/>
        </w:rPr>
        <w:t>,Bluetooth,WIFI, AUX, DAB</w:t>
      </w:r>
      <w:r w:rsidRPr="00AC7168">
        <w:rPr>
          <w:lang w:eastAsia="en-US"/>
        </w:rPr>
        <w:t>),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6. </w:t>
      </w:r>
      <w:proofErr w:type="spellStart"/>
      <w:r w:rsidRPr="00AC7168">
        <w:rPr>
          <w:lang w:eastAsia="en-US"/>
        </w:rPr>
        <w:t>Систем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против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блокирања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точкова</w:t>
      </w:r>
      <w:proofErr w:type="spellEnd"/>
      <w:r w:rsidRPr="00AC7168">
        <w:rPr>
          <w:lang w:eastAsia="en-US"/>
        </w:rPr>
        <w:t xml:space="preserve"> </w:t>
      </w:r>
      <w:r w:rsidRPr="00AC7168">
        <w:rPr>
          <w:lang w:val="sr-Latn-RS" w:eastAsia="en-US"/>
        </w:rPr>
        <w:t>ABS</w:t>
      </w:r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7. </w:t>
      </w:r>
      <w:proofErr w:type="spellStart"/>
      <w:r w:rsidRPr="00AC7168">
        <w:rPr>
          <w:lang w:eastAsia="en-US"/>
        </w:rPr>
        <w:t>Систем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помоћи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при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наглом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кочењу</w:t>
      </w:r>
      <w:proofErr w:type="spellEnd"/>
      <w:r w:rsidRPr="00AC7168">
        <w:rPr>
          <w:lang w:val="sr-Latn-RS" w:eastAsia="en-US"/>
        </w:rPr>
        <w:t xml:space="preserve"> AFU</w:t>
      </w:r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8. </w:t>
      </w:r>
      <w:proofErr w:type="spellStart"/>
      <w:r w:rsidRPr="00AC7168">
        <w:rPr>
          <w:lang w:eastAsia="en-US"/>
        </w:rPr>
        <w:t>Систем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за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контролу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стабилности</w:t>
      </w:r>
      <w:proofErr w:type="spellEnd"/>
      <w:r w:rsidRPr="00AC7168">
        <w:rPr>
          <w:lang w:eastAsia="en-US"/>
        </w:rPr>
        <w:t xml:space="preserve"> </w:t>
      </w:r>
      <w:r w:rsidRPr="00AC7168">
        <w:rPr>
          <w:lang w:val="sr-Latn-RS" w:eastAsia="en-US"/>
        </w:rPr>
        <w:t>ESP</w:t>
      </w:r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9. </w:t>
      </w:r>
      <w:proofErr w:type="spellStart"/>
      <w:r w:rsidRPr="00AC7168">
        <w:rPr>
          <w:lang w:eastAsia="en-US"/>
        </w:rPr>
        <w:t>Наслони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за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главу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напред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подесиви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висини</w:t>
      </w:r>
      <w:proofErr w:type="spellEnd"/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lang w:val="sr-Cyrl-RS" w:eastAsia="en-US"/>
        </w:rPr>
      </w:pPr>
      <w:r>
        <w:rPr>
          <w:lang w:val="sr-Cyrl-RS" w:eastAsia="en-US"/>
        </w:rPr>
        <w:t xml:space="preserve">10. </w:t>
      </w:r>
      <w:proofErr w:type="spellStart"/>
      <w:r w:rsidRPr="00AC7168">
        <w:rPr>
          <w:lang w:eastAsia="en-US"/>
        </w:rPr>
        <w:t>Три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наслона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за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главу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позади</w:t>
      </w:r>
      <w:proofErr w:type="spellEnd"/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11. </w:t>
      </w:r>
      <w:proofErr w:type="spellStart"/>
      <w:r w:rsidRPr="00AC7168">
        <w:rPr>
          <w:lang w:eastAsia="en-US"/>
        </w:rPr>
        <w:t>Предњи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ваздушни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јастуци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за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возача</w:t>
      </w:r>
      <w:proofErr w:type="spellEnd"/>
      <w:r w:rsidRPr="00AC7168">
        <w:rPr>
          <w:lang w:eastAsia="en-US"/>
        </w:rPr>
        <w:t xml:space="preserve"> и </w:t>
      </w:r>
      <w:proofErr w:type="spellStart"/>
      <w:r w:rsidRPr="00AC7168">
        <w:rPr>
          <w:lang w:eastAsia="en-US"/>
        </w:rPr>
        <w:t>сувозача</w:t>
      </w:r>
      <w:proofErr w:type="spellEnd"/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12. </w:t>
      </w:r>
      <w:proofErr w:type="spellStart"/>
      <w:r w:rsidRPr="00AC7168">
        <w:rPr>
          <w:lang w:eastAsia="en-US"/>
        </w:rPr>
        <w:t>Предњи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бочни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ваздушни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јастуци</w:t>
      </w:r>
      <w:proofErr w:type="spellEnd"/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13. </w:t>
      </w:r>
      <w:r w:rsidRPr="00AC7168">
        <w:rPr>
          <w:lang w:val="sr-Latn-RS" w:eastAsia="en-US"/>
        </w:rPr>
        <w:t>ISOFIX</w:t>
      </w:r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систем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на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седиштима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позади</w:t>
      </w:r>
      <w:proofErr w:type="spellEnd"/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14. </w:t>
      </w:r>
      <w:proofErr w:type="spellStart"/>
      <w:r w:rsidRPr="00AC7168">
        <w:rPr>
          <w:lang w:eastAsia="en-US"/>
        </w:rPr>
        <w:t>Индикатор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притиска</w:t>
      </w:r>
      <w:proofErr w:type="spellEnd"/>
      <w:r w:rsidRPr="00AC7168">
        <w:rPr>
          <w:lang w:eastAsia="en-US"/>
        </w:rPr>
        <w:t xml:space="preserve"> у </w:t>
      </w:r>
      <w:proofErr w:type="spellStart"/>
      <w:r w:rsidRPr="00AC7168">
        <w:rPr>
          <w:lang w:eastAsia="en-US"/>
        </w:rPr>
        <w:t>пнеуматицима</w:t>
      </w:r>
      <w:proofErr w:type="spellEnd"/>
      <w:r w:rsidRPr="00AC7168">
        <w:rPr>
          <w:lang w:eastAsia="en-US"/>
        </w:rPr>
        <w:t xml:space="preserve"> и </w:t>
      </w:r>
      <w:proofErr w:type="spellStart"/>
      <w:r w:rsidRPr="00AC7168">
        <w:rPr>
          <w:lang w:eastAsia="en-US"/>
        </w:rPr>
        <w:t>промене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брзине</w:t>
      </w:r>
      <w:proofErr w:type="spellEnd"/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15. </w:t>
      </w:r>
      <w:proofErr w:type="spellStart"/>
      <w:r w:rsidRPr="00AC7168">
        <w:rPr>
          <w:lang w:eastAsia="en-US"/>
        </w:rPr>
        <w:t>Електрично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подизање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предњих</w:t>
      </w:r>
      <w:proofErr w:type="spellEnd"/>
      <w:r w:rsidRPr="00AC7168">
        <w:rPr>
          <w:lang w:eastAsia="en-US"/>
        </w:rPr>
        <w:t xml:space="preserve"> и </w:t>
      </w:r>
      <w:proofErr w:type="spellStart"/>
      <w:r w:rsidRPr="00AC7168">
        <w:rPr>
          <w:lang w:eastAsia="en-US"/>
        </w:rPr>
        <w:t>задњих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стакала</w:t>
      </w:r>
      <w:proofErr w:type="spellEnd"/>
      <w:r w:rsidRPr="00AC7168">
        <w:rPr>
          <w:lang w:eastAsia="en-US"/>
        </w:rPr>
        <w:t>,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16. </w:t>
      </w:r>
      <w:proofErr w:type="spellStart"/>
      <w:r w:rsidRPr="00AC7168">
        <w:rPr>
          <w:lang w:eastAsia="en-US"/>
        </w:rPr>
        <w:t>Осветљење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пртљажног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простора</w:t>
      </w:r>
      <w:proofErr w:type="spellEnd"/>
      <w:r w:rsidRPr="00AC7168">
        <w:rPr>
          <w:lang w:eastAsia="en-US"/>
        </w:rPr>
        <w:t xml:space="preserve">,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17. </w:t>
      </w:r>
      <w:proofErr w:type="spellStart"/>
      <w:r w:rsidRPr="00AC7168">
        <w:rPr>
          <w:lang w:eastAsia="en-US"/>
        </w:rPr>
        <w:t>Даљинско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централно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закључавање</w:t>
      </w:r>
      <w:proofErr w:type="spellEnd"/>
      <w:r w:rsidRPr="00AC7168">
        <w:rPr>
          <w:lang w:eastAsia="en-US"/>
        </w:rPr>
        <w:t xml:space="preserve">,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18. </w:t>
      </w:r>
      <w:proofErr w:type="spellStart"/>
      <w:r w:rsidRPr="00AC7168">
        <w:rPr>
          <w:lang w:eastAsia="en-US"/>
        </w:rPr>
        <w:t>Електрично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подесива</w:t>
      </w:r>
      <w:proofErr w:type="spellEnd"/>
      <w:r w:rsidRPr="00AC7168">
        <w:rPr>
          <w:lang w:eastAsia="en-US"/>
        </w:rPr>
        <w:t xml:space="preserve"> и </w:t>
      </w:r>
      <w:proofErr w:type="spellStart"/>
      <w:r w:rsidRPr="00AC7168">
        <w:rPr>
          <w:lang w:eastAsia="en-US"/>
        </w:rPr>
        <w:t>грејана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спољашња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огледала</w:t>
      </w:r>
      <w:proofErr w:type="spellEnd"/>
      <w:r w:rsidRPr="00AC7168">
        <w:rPr>
          <w:lang w:eastAsia="en-US"/>
        </w:rPr>
        <w:t xml:space="preserve">,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19. </w:t>
      </w:r>
      <w:proofErr w:type="spellStart"/>
      <w:r w:rsidRPr="00AC7168">
        <w:rPr>
          <w:lang w:eastAsia="en-US"/>
        </w:rPr>
        <w:t>Обруч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управљача</w:t>
      </w:r>
      <w:proofErr w:type="spellEnd"/>
      <w:r w:rsidRPr="00AC7168">
        <w:rPr>
          <w:lang w:eastAsia="en-US"/>
        </w:rPr>
        <w:t xml:space="preserve"> и </w:t>
      </w:r>
      <w:proofErr w:type="spellStart"/>
      <w:r w:rsidRPr="00AC7168">
        <w:rPr>
          <w:lang w:eastAsia="en-US"/>
        </w:rPr>
        <w:t>ручица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мењача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пресвучени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кожом</w:t>
      </w:r>
      <w:proofErr w:type="spellEnd"/>
      <w:r w:rsidRPr="00AC7168">
        <w:rPr>
          <w:lang w:eastAsia="en-US"/>
        </w:rPr>
        <w:t xml:space="preserve">,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b/>
          <w:bCs/>
          <w:u w:val="single"/>
          <w:lang w:eastAsia="en-US"/>
        </w:rPr>
      </w:pPr>
      <w:r>
        <w:rPr>
          <w:lang w:val="sr-Cyrl-RS" w:eastAsia="en-US"/>
        </w:rPr>
        <w:lastRenderedPageBreak/>
        <w:t xml:space="preserve">20. </w:t>
      </w:r>
      <w:proofErr w:type="spellStart"/>
      <w:r w:rsidRPr="00AC7168">
        <w:rPr>
          <w:lang w:eastAsia="en-US"/>
        </w:rPr>
        <w:t>Управљач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подесив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висини</w:t>
      </w:r>
      <w:proofErr w:type="spellEnd"/>
      <w:r w:rsidRPr="00AC7168">
        <w:rPr>
          <w:lang w:eastAsia="en-US"/>
        </w:rPr>
        <w:t xml:space="preserve"> и </w:t>
      </w:r>
      <w:proofErr w:type="spellStart"/>
      <w:r w:rsidRPr="00AC7168">
        <w:rPr>
          <w:lang w:eastAsia="en-US"/>
        </w:rPr>
        <w:t>дубини</w:t>
      </w:r>
      <w:proofErr w:type="spellEnd"/>
      <w:r w:rsidRPr="00AC7168">
        <w:rPr>
          <w:lang w:eastAsia="en-US"/>
        </w:rPr>
        <w:t xml:space="preserve">,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21. </w:t>
      </w:r>
      <w:proofErr w:type="spellStart"/>
      <w:r w:rsidRPr="00AC7168">
        <w:rPr>
          <w:lang w:eastAsia="en-US"/>
        </w:rPr>
        <w:t>Возачево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седиште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подесиво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висини</w:t>
      </w:r>
      <w:proofErr w:type="spellEnd"/>
      <w:r w:rsidRPr="00AC7168">
        <w:rPr>
          <w:lang w:eastAsia="en-US"/>
        </w:rPr>
        <w:t xml:space="preserve">,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lang w:eastAsia="en-US"/>
        </w:rPr>
      </w:pPr>
      <w:r>
        <w:rPr>
          <w:lang w:val="sr-Cyrl-RS" w:eastAsia="en-US"/>
        </w:rPr>
        <w:t xml:space="preserve">22. </w:t>
      </w:r>
      <w:proofErr w:type="spellStart"/>
      <w:r w:rsidRPr="00AC7168">
        <w:rPr>
          <w:lang w:eastAsia="en-US"/>
        </w:rPr>
        <w:t>Темпомат</w:t>
      </w:r>
      <w:proofErr w:type="spellEnd"/>
      <w:r w:rsidRPr="00AC7168">
        <w:rPr>
          <w:lang w:eastAsia="en-US"/>
        </w:rPr>
        <w:t xml:space="preserve"> и </w:t>
      </w:r>
      <w:proofErr w:type="spellStart"/>
      <w:r w:rsidRPr="00AC7168">
        <w:rPr>
          <w:lang w:eastAsia="en-US"/>
        </w:rPr>
        <w:t>лимитер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брзине</w:t>
      </w:r>
      <w:proofErr w:type="spellEnd"/>
      <w:r w:rsidRPr="00AC7168">
        <w:rPr>
          <w:lang w:eastAsia="en-US"/>
        </w:rPr>
        <w:t xml:space="preserve">,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lang w:val="sr-Cyrl-RS" w:eastAsia="en-US"/>
        </w:rPr>
      </w:pPr>
      <w:r>
        <w:rPr>
          <w:lang w:val="sr-Cyrl-RS" w:eastAsia="en-US"/>
        </w:rPr>
        <w:t xml:space="preserve">23. </w:t>
      </w:r>
      <w:r w:rsidRPr="00AC7168">
        <w:rPr>
          <w:lang w:val="sr-Cyrl-RS" w:eastAsia="en-US"/>
        </w:rPr>
        <w:t>Сензор за кишу и аутоматско укључивање светала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lang w:val="sr-Cyrl-RS" w:eastAsia="en-US"/>
        </w:rPr>
      </w:pPr>
      <w:r>
        <w:rPr>
          <w:lang w:val="sr-Cyrl-RS" w:eastAsia="en-US"/>
        </w:rPr>
        <w:t xml:space="preserve">24. </w:t>
      </w:r>
      <w:r w:rsidRPr="00AC7168">
        <w:rPr>
          <w:lang w:val="sr-Cyrl-RS" w:eastAsia="en-US"/>
        </w:rPr>
        <w:t>Алуминијумски наплаци16“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lang w:val="sr-Cyrl-RS" w:eastAsia="en-US"/>
        </w:rPr>
      </w:pPr>
      <w:r>
        <w:rPr>
          <w:lang w:val="sr-Cyrl-RS" w:eastAsia="en-US"/>
        </w:rPr>
        <w:t xml:space="preserve">25. </w:t>
      </w:r>
      <w:r w:rsidRPr="00AC7168">
        <w:rPr>
          <w:lang w:val="sr-Cyrl-RS" w:eastAsia="en-US"/>
        </w:rPr>
        <w:t>Светла за маглу напред</w:t>
      </w:r>
    </w:p>
    <w:p w:rsidR="00C2794E" w:rsidRDefault="00C2794E" w:rsidP="00C2794E">
      <w:pPr>
        <w:tabs>
          <w:tab w:val="center" w:pos="4802"/>
        </w:tabs>
        <w:suppressAutoHyphens w:val="0"/>
        <w:ind w:left="142"/>
        <w:jc w:val="both"/>
        <w:rPr>
          <w:lang w:val="sr-Cyrl-RS" w:eastAsia="en-US"/>
        </w:rPr>
      </w:pPr>
      <w:r>
        <w:rPr>
          <w:lang w:val="sr-Cyrl-RS" w:eastAsia="en-US"/>
        </w:rPr>
        <w:t xml:space="preserve">26. </w:t>
      </w:r>
      <w:r w:rsidRPr="00AC7168">
        <w:rPr>
          <w:lang w:val="sr-Cyrl-RS" w:eastAsia="en-US"/>
        </w:rPr>
        <w:t xml:space="preserve">Фул ЛЕД предња светла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b/>
          <w:bCs/>
          <w:u w:val="single"/>
          <w:lang w:val="sr-Cyrl-RS" w:eastAsia="en-US"/>
        </w:rPr>
      </w:pPr>
      <w:r>
        <w:rPr>
          <w:lang w:val="sr-Cyrl-RS" w:eastAsia="en-US"/>
        </w:rPr>
        <w:t xml:space="preserve">27. </w:t>
      </w:r>
      <w:r w:rsidRPr="00AC7168">
        <w:rPr>
          <w:lang w:val="sr-Cyrl-RS" w:eastAsia="en-US"/>
        </w:rPr>
        <w:t>Резервни точак за краћу употребу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lang w:val="sr-Cyrl-RS" w:eastAsia="en-US"/>
        </w:rPr>
      </w:pPr>
      <w:r>
        <w:rPr>
          <w:lang w:val="sr-Cyrl-RS" w:eastAsia="en-US"/>
        </w:rPr>
        <w:t xml:space="preserve">28. </w:t>
      </w:r>
      <w:proofErr w:type="spellStart"/>
      <w:r w:rsidRPr="00AC7168">
        <w:rPr>
          <w:lang w:eastAsia="en-US"/>
        </w:rPr>
        <w:t>Тонирана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стакла</w:t>
      </w:r>
      <w:proofErr w:type="spellEnd"/>
      <w:r w:rsidRPr="00AC7168">
        <w:rPr>
          <w:lang w:eastAsia="en-US"/>
        </w:rPr>
        <w:t xml:space="preserve">, </w:t>
      </w:r>
    </w:p>
    <w:p w:rsidR="00C2794E" w:rsidRPr="00AC7168" w:rsidRDefault="00C2794E" w:rsidP="00C2794E">
      <w:pPr>
        <w:tabs>
          <w:tab w:val="center" w:pos="4802"/>
        </w:tabs>
        <w:suppressAutoHyphens w:val="0"/>
        <w:ind w:left="142"/>
        <w:jc w:val="both"/>
        <w:rPr>
          <w:b/>
          <w:bCs/>
          <w:u w:val="single"/>
          <w:lang w:eastAsia="en-US"/>
        </w:rPr>
      </w:pPr>
      <w:r>
        <w:rPr>
          <w:lang w:val="sr-Cyrl-RS" w:eastAsia="en-US"/>
        </w:rPr>
        <w:t xml:space="preserve">29. </w:t>
      </w:r>
      <w:proofErr w:type="spellStart"/>
      <w:r w:rsidRPr="00AC7168">
        <w:rPr>
          <w:lang w:eastAsia="en-US"/>
        </w:rPr>
        <w:t>Комплет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обавезне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опреме</w:t>
      </w:r>
      <w:proofErr w:type="spellEnd"/>
      <w:r w:rsidRPr="00AC7168">
        <w:rPr>
          <w:lang w:eastAsia="en-US"/>
        </w:rPr>
        <w:t xml:space="preserve"> (</w:t>
      </w:r>
      <w:proofErr w:type="spellStart"/>
      <w:r w:rsidRPr="00AC7168">
        <w:rPr>
          <w:lang w:eastAsia="en-US"/>
        </w:rPr>
        <w:t>троугао</w:t>
      </w:r>
      <w:proofErr w:type="spellEnd"/>
      <w:r w:rsidRPr="00AC7168">
        <w:rPr>
          <w:lang w:eastAsia="en-US"/>
        </w:rPr>
        <w:t xml:space="preserve">, </w:t>
      </w:r>
      <w:proofErr w:type="spellStart"/>
      <w:r w:rsidRPr="00AC7168">
        <w:rPr>
          <w:lang w:eastAsia="en-US"/>
        </w:rPr>
        <w:t>прва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помоћ</w:t>
      </w:r>
      <w:proofErr w:type="spellEnd"/>
      <w:r w:rsidRPr="00AC7168">
        <w:rPr>
          <w:lang w:eastAsia="en-US"/>
        </w:rPr>
        <w:t xml:space="preserve">, </w:t>
      </w:r>
      <w:proofErr w:type="spellStart"/>
      <w:r w:rsidRPr="00AC7168">
        <w:rPr>
          <w:lang w:eastAsia="en-US"/>
        </w:rPr>
        <w:t>сајла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за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вучу</w:t>
      </w:r>
      <w:proofErr w:type="spellEnd"/>
      <w:r w:rsidRPr="00AC7168">
        <w:rPr>
          <w:lang w:eastAsia="en-US"/>
        </w:rPr>
        <w:t xml:space="preserve">, </w:t>
      </w:r>
      <w:proofErr w:type="spellStart"/>
      <w:r w:rsidRPr="00AC7168">
        <w:rPr>
          <w:lang w:eastAsia="en-US"/>
        </w:rPr>
        <w:t>рефлектујући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прслук</w:t>
      </w:r>
      <w:proofErr w:type="spellEnd"/>
      <w:r w:rsidRPr="00AC7168">
        <w:rPr>
          <w:lang w:eastAsia="en-US"/>
        </w:rPr>
        <w:t xml:space="preserve">, </w:t>
      </w:r>
      <w:proofErr w:type="spellStart"/>
      <w:r w:rsidRPr="00AC7168">
        <w:rPr>
          <w:lang w:eastAsia="en-US"/>
        </w:rPr>
        <w:t>резервне</w:t>
      </w:r>
      <w:proofErr w:type="spellEnd"/>
      <w:r w:rsidRPr="00AC7168">
        <w:rPr>
          <w:lang w:eastAsia="en-US"/>
        </w:rPr>
        <w:t xml:space="preserve"> </w:t>
      </w:r>
      <w:proofErr w:type="spellStart"/>
      <w:r w:rsidRPr="00AC7168">
        <w:rPr>
          <w:lang w:eastAsia="en-US"/>
        </w:rPr>
        <w:t>сијалице</w:t>
      </w:r>
      <w:proofErr w:type="spellEnd"/>
      <w:r w:rsidRPr="00AC7168">
        <w:rPr>
          <w:lang w:eastAsia="en-US"/>
        </w:rPr>
        <w:t xml:space="preserve">), </w:t>
      </w:r>
    </w:p>
    <w:p w:rsidR="00C2794E" w:rsidRPr="008A1C45" w:rsidRDefault="00C2794E" w:rsidP="00C2794E">
      <w:pPr>
        <w:widowControl w:val="0"/>
        <w:rPr>
          <w:rFonts w:eastAsia="Lucida Sans Unicode"/>
          <w:lang w:val="sr-Cyrl-RS" w:eastAsia="zh-CN"/>
        </w:rPr>
      </w:pPr>
    </w:p>
    <w:p w:rsidR="00C2794E" w:rsidRPr="005A00F3" w:rsidRDefault="00C2794E" w:rsidP="00C2794E">
      <w:pPr>
        <w:widowControl w:val="0"/>
        <w:rPr>
          <w:rFonts w:eastAsia="Lucida Sans Unicode"/>
          <w:lang w:val="sr-Cyrl-RS" w:eastAsia="zh-CN"/>
        </w:rPr>
      </w:pPr>
      <w:r w:rsidRPr="005A00F3">
        <w:rPr>
          <w:rFonts w:eastAsia="Lucida Sans Unicode"/>
          <w:lang w:val="sr-Cyrl-RS" w:eastAsia="zh-CN"/>
        </w:rPr>
        <w:t>Понуђачи су у обавези да у фази стручне оцене понуда доставе фотографију и опис понуђеног возила (проспект</w:t>
      </w:r>
      <w:r>
        <w:rPr>
          <w:rFonts w:eastAsia="Lucida Sans Unicode"/>
          <w:lang w:val="sr-Cyrl-RS" w:eastAsia="zh-CN"/>
        </w:rPr>
        <w:t>/</w:t>
      </w:r>
      <w:r w:rsidRPr="005A00F3">
        <w:rPr>
          <w:rFonts w:eastAsia="Lucida Sans Unicode"/>
          <w:lang w:val="sr-Cyrl-RS" w:eastAsia="zh-CN"/>
        </w:rPr>
        <w:t>каталог или фотограф</w:t>
      </w:r>
      <w:r>
        <w:rPr>
          <w:rFonts w:eastAsia="Lucida Sans Unicode"/>
          <w:lang w:val="sr-Cyrl-RS" w:eastAsia="zh-CN"/>
        </w:rPr>
        <w:t>ија возила</w:t>
      </w:r>
      <w:r w:rsidRPr="005A00F3">
        <w:rPr>
          <w:rFonts w:eastAsia="Lucida Sans Unicode"/>
          <w:lang w:val="sr-Cyrl-RS" w:eastAsia="zh-CN"/>
        </w:rPr>
        <w:t>, техничке спецификације возила )</w:t>
      </w:r>
      <w:r>
        <w:rPr>
          <w:rFonts w:eastAsia="Lucida Sans Unicode"/>
          <w:lang w:val="sr-Cyrl-RS" w:eastAsia="zh-CN"/>
        </w:rPr>
        <w:t>. Наведено се може доставити и уз понуду.</w:t>
      </w:r>
    </w:p>
    <w:p w:rsidR="00C2794E" w:rsidRDefault="00C2794E" w:rsidP="00C2794E">
      <w:pPr>
        <w:widowControl w:val="0"/>
        <w:rPr>
          <w:rFonts w:eastAsia="Lucida Sans Unicode"/>
          <w:b/>
          <w:lang w:val="sr-Cyrl-RS" w:eastAsia="zh-CN"/>
        </w:rPr>
      </w:pPr>
    </w:p>
    <w:p w:rsidR="00C2794E" w:rsidRDefault="00C2794E" w:rsidP="00C2794E">
      <w:pPr>
        <w:jc w:val="both"/>
        <w:rPr>
          <w:b/>
          <w:lang w:val="sr-Latn-CS"/>
        </w:rPr>
      </w:pPr>
      <w:r w:rsidRPr="006B67AA">
        <w:rPr>
          <w:b/>
          <w:lang w:val="sr-Latn-CS"/>
        </w:rPr>
        <w:t>НАЧИН И РОK ПЛАЋАЊА</w:t>
      </w:r>
    </w:p>
    <w:p w:rsidR="00C2794E" w:rsidRPr="006B67AA" w:rsidRDefault="00C2794E" w:rsidP="00C2794E">
      <w:pPr>
        <w:jc w:val="both"/>
        <w:rPr>
          <w:b/>
          <w:lang w:val="sr-Latn-CS"/>
        </w:rPr>
      </w:pPr>
    </w:p>
    <w:p w:rsidR="00C2794E" w:rsidRPr="009C7ADB" w:rsidRDefault="00C2794E" w:rsidP="00C2794E">
      <w:pPr>
        <w:jc w:val="both"/>
        <w:rPr>
          <w:lang w:val="sr-Cyrl-RS"/>
        </w:rPr>
      </w:pPr>
      <w:r w:rsidRPr="009C7ADB">
        <w:rPr>
          <w:lang w:val="sr-Cyrl-RS"/>
        </w:rPr>
        <w:t>Плаћање се врши на основу оверене фактуре, и то у року од најдуже 45 календарских дана од дана регистрације фактура у Централном регистру фактура.</w:t>
      </w:r>
    </w:p>
    <w:p w:rsidR="00C2794E" w:rsidRPr="009C7ADB" w:rsidRDefault="00C2794E" w:rsidP="00C2794E">
      <w:pPr>
        <w:jc w:val="both"/>
        <w:rPr>
          <w:lang w:val="sr-Cyrl-RS"/>
        </w:rPr>
      </w:pPr>
    </w:p>
    <w:p w:rsidR="00C2794E" w:rsidRPr="009C7ADB" w:rsidRDefault="00C2794E" w:rsidP="00C2794E">
      <w:pPr>
        <w:jc w:val="both"/>
        <w:rPr>
          <w:lang w:val="sr-Cyrl-RS"/>
        </w:rPr>
      </w:pPr>
      <w:r w:rsidRPr="009C7ADB">
        <w:rPr>
          <w:lang w:val="sr-Cyrl-RS"/>
        </w:rPr>
        <w:t>Фактура се испоставља на</w:t>
      </w:r>
      <w:r>
        <w:rPr>
          <w:lang w:val="sr-Cyrl-RS"/>
        </w:rPr>
        <w:t>кон</w:t>
      </w:r>
      <w:r w:rsidRPr="009C7ADB">
        <w:rPr>
          <w:lang w:val="sr-Cyrl-RS"/>
        </w:rPr>
        <w:t xml:space="preserve"> извршене испоруке </w:t>
      </w:r>
      <w:r>
        <w:rPr>
          <w:lang w:val="sr-Cyrl-RS"/>
        </w:rPr>
        <w:t>возила</w:t>
      </w:r>
      <w:r w:rsidRPr="009C7ADB">
        <w:rPr>
          <w:lang w:val="sr-Cyrl-RS"/>
        </w:rPr>
        <w:t xml:space="preserve">, </w:t>
      </w:r>
      <w:r>
        <w:rPr>
          <w:lang w:val="sr-Cyrl-RS"/>
        </w:rPr>
        <w:t>што</w:t>
      </w:r>
      <w:r w:rsidRPr="009C7ADB">
        <w:rPr>
          <w:lang w:val="sr-Cyrl-RS"/>
        </w:rPr>
        <w:t xml:space="preserve"> </w:t>
      </w:r>
      <w:r>
        <w:rPr>
          <w:lang w:val="sr-Cyrl-RS"/>
        </w:rPr>
        <w:t>се</w:t>
      </w:r>
      <w:r w:rsidRPr="009C7ADB">
        <w:rPr>
          <w:lang w:val="sr-Cyrl-RS"/>
        </w:rPr>
        <w:t xml:space="preserve"> констат</w:t>
      </w:r>
      <w:r>
        <w:rPr>
          <w:lang w:val="sr-Cyrl-RS"/>
        </w:rPr>
        <w:t>ује</w:t>
      </w:r>
      <w:r w:rsidRPr="009C7ADB">
        <w:rPr>
          <w:lang w:val="sr-Cyrl-RS"/>
        </w:rPr>
        <w:t xml:space="preserve"> записником о примопредаји возила.</w:t>
      </w:r>
    </w:p>
    <w:p w:rsidR="00C2794E" w:rsidRPr="009C7ADB" w:rsidRDefault="00C2794E" w:rsidP="00C2794E">
      <w:pPr>
        <w:jc w:val="both"/>
        <w:rPr>
          <w:lang w:val="sr-Cyrl-RS"/>
        </w:rPr>
      </w:pPr>
    </w:p>
    <w:p w:rsidR="00C2794E" w:rsidRPr="009C7ADB" w:rsidRDefault="00C2794E" w:rsidP="00C2794E">
      <w:pPr>
        <w:jc w:val="both"/>
        <w:rPr>
          <w:lang w:val="sr-Cyrl-RS"/>
        </w:rPr>
      </w:pPr>
      <w:r w:rsidRPr="009C7ADB">
        <w:rPr>
          <w:lang w:val="sr-Cyrl-RS"/>
        </w:rPr>
        <w:t>Плаћање се врши уплатом на текући рачун Продавца.</w:t>
      </w:r>
    </w:p>
    <w:p w:rsidR="00C2794E" w:rsidRPr="009C7ADB" w:rsidRDefault="00C2794E" w:rsidP="00C2794E">
      <w:pPr>
        <w:jc w:val="both"/>
        <w:rPr>
          <w:lang w:val="sr-Cyrl-RS"/>
        </w:rPr>
      </w:pPr>
    </w:p>
    <w:p w:rsidR="00C2794E" w:rsidRPr="006B67AA" w:rsidRDefault="00C2794E" w:rsidP="00C2794E">
      <w:pPr>
        <w:jc w:val="both"/>
        <w:rPr>
          <w:b/>
          <w:lang w:val="sr-Latn-CS"/>
        </w:rPr>
      </w:pPr>
    </w:p>
    <w:p w:rsidR="00C2794E" w:rsidRPr="006B67AA" w:rsidRDefault="00C2794E" w:rsidP="00C2794E">
      <w:pPr>
        <w:jc w:val="both"/>
        <w:rPr>
          <w:b/>
          <w:lang w:val="sr-Latn-CS"/>
        </w:rPr>
      </w:pPr>
      <w:r w:rsidRPr="006B67AA">
        <w:rPr>
          <w:b/>
          <w:lang w:val="sr-Latn-CS"/>
        </w:rPr>
        <w:t>РОK И МЕСТО ИСПОРУKЕ</w:t>
      </w:r>
    </w:p>
    <w:p w:rsidR="00C2794E" w:rsidRPr="006B67AA" w:rsidRDefault="00C2794E" w:rsidP="00C2794E">
      <w:pPr>
        <w:jc w:val="both"/>
        <w:rPr>
          <w:b/>
          <w:lang w:val="sr-Latn-CS"/>
        </w:rPr>
      </w:pPr>
    </w:p>
    <w:p w:rsidR="00C2794E" w:rsidRDefault="00C2794E" w:rsidP="00C2794E">
      <w:pPr>
        <w:jc w:val="both"/>
        <w:rPr>
          <w:lang w:val="sr-Cyrl-RS"/>
        </w:rPr>
      </w:pPr>
      <w:r w:rsidRPr="006B67AA">
        <w:rPr>
          <w:lang w:val="sr-Latn-CS"/>
        </w:rPr>
        <w:t xml:space="preserve">Рок испоруке </w:t>
      </w:r>
      <w:r>
        <w:rPr>
          <w:lang w:val="sr-Cyrl-RS"/>
        </w:rPr>
        <w:t>је 30 дана од дана закљученог уговора.</w:t>
      </w:r>
    </w:p>
    <w:p w:rsidR="00C2794E" w:rsidRPr="005A00F3" w:rsidRDefault="00C2794E" w:rsidP="00C2794E">
      <w:pPr>
        <w:jc w:val="both"/>
        <w:rPr>
          <w:lang w:val="sr-Cyrl-RS"/>
        </w:rPr>
      </w:pPr>
      <w:r>
        <w:rPr>
          <w:lang w:val="sr-Cyrl-RS"/>
        </w:rPr>
        <w:t>Место испоруке је пословни простор продавца на територији Републике Србије</w:t>
      </w:r>
      <w:r w:rsidRPr="006B67AA">
        <w:rPr>
          <w:lang w:val="sr-Latn-CS"/>
        </w:rPr>
        <w:t>, о чему ће бити сачињен Записник о примопредаји</w:t>
      </w:r>
      <w:r>
        <w:rPr>
          <w:lang w:val="sr-Cyrl-RS"/>
        </w:rPr>
        <w:t>.</w:t>
      </w:r>
    </w:p>
    <w:p w:rsidR="00C2794E" w:rsidRPr="006B67AA" w:rsidRDefault="00C2794E" w:rsidP="00C2794E">
      <w:pPr>
        <w:jc w:val="both"/>
        <w:rPr>
          <w:lang w:val="sr-Latn-CS"/>
        </w:rPr>
      </w:pPr>
    </w:p>
    <w:p w:rsidR="00C2794E" w:rsidRDefault="00C2794E" w:rsidP="00C2794E">
      <w:pPr>
        <w:jc w:val="both"/>
        <w:rPr>
          <w:b/>
          <w:lang w:val="sr-Cyrl-RS"/>
        </w:rPr>
      </w:pPr>
      <w:r w:rsidRPr="006B67AA">
        <w:rPr>
          <w:b/>
          <w:lang w:val="sr-Latn-CS"/>
        </w:rPr>
        <w:t>ГАРАНТНИ РОK</w:t>
      </w:r>
      <w:r>
        <w:rPr>
          <w:b/>
          <w:lang w:val="sr-Cyrl-RS"/>
        </w:rPr>
        <w:t>:</w:t>
      </w:r>
    </w:p>
    <w:p w:rsidR="00C2794E" w:rsidRPr="006B67AA" w:rsidRDefault="00C2794E" w:rsidP="00C2794E">
      <w:pPr>
        <w:jc w:val="both"/>
        <w:rPr>
          <w:b/>
          <w:lang w:val="sr-Cyrl-RS"/>
        </w:rPr>
      </w:pPr>
    </w:p>
    <w:p w:rsidR="00C2794E" w:rsidRPr="006B67AA" w:rsidRDefault="00C2794E" w:rsidP="00C2794E">
      <w:pPr>
        <w:widowControl w:val="0"/>
        <w:tabs>
          <w:tab w:val="left" w:pos="720"/>
        </w:tabs>
        <w:rPr>
          <w:rFonts w:eastAsia="Lucida Sans Unicode"/>
          <w:bCs/>
          <w:lang w:val="sr-Latn-CS"/>
        </w:rPr>
      </w:pPr>
      <w:r w:rsidRPr="006B67AA">
        <w:rPr>
          <w:rFonts w:eastAsia="Lucida Sans Unicode"/>
          <w:bCs/>
          <w:lang w:val="sr-Latn-CS"/>
        </w:rPr>
        <w:t>-</w:t>
      </w:r>
      <w:r w:rsidRPr="006B67AA">
        <w:rPr>
          <w:rFonts w:eastAsia="Lucida Sans Unicode"/>
          <w:bCs/>
          <w:lang w:val="sr-Cyrl-RS"/>
        </w:rPr>
        <w:t>минимум</w:t>
      </w:r>
      <w:r w:rsidRPr="006B67AA">
        <w:rPr>
          <w:rFonts w:eastAsia="Lucida Sans Unicode"/>
          <w:bCs/>
          <w:lang w:val="sr-Latn-CS"/>
        </w:rPr>
        <w:t xml:space="preserve"> </w:t>
      </w:r>
      <w:r>
        <w:rPr>
          <w:rFonts w:eastAsia="Lucida Sans Unicode"/>
          <w:bCs/>
          <w:lang w:val="sr-Latn-RS"/>
        </w:rPr>
        <w:t>4</w:t>
      </w:r>
      <w:r w:rsidRPr="006B67AA">
        <w:rPr>
          <w:rFonts w:eastAsia="Lucida Sans Unicode"/>
          <w:bCs/>
          <w:lang w:val="sr-Latn-CS"/>
        </w:rPr>
        <w:t xml:space="preserve"> </w:t>
      </w:r>
      <w:r w:rsidRPr="006B67AA">
        <w:rPr>
          <w:rFonts w:eastAsia="Lucida Sans Unicode"/>
          <w:bCs/>
          <w:lang w:val="sr-Cyrl-RS"/>
        </w:rPr>
        <w:t>годин</w:t>
      </w:r>
      <w:r>
        <w:rPr>
          <w:rFonts w:eastAsia="Lucida Sans Unicode"/>
          <w:bCs/>
          <w:lang w:val="sr-Cyrl-RS"/>
        </w:rPr>
        <w:t>а или 100.000 пређених километара.</w:t>
      </w:r>
    </w:p>
    <w:p w:rsidR="00C2794E" w:rsidRPr="009D32D8" w:rsidRDefault="00C2794E" w:rsidP="00C2794E">
      <w:pPr>
        <w:jc w:val="both"/>
        <w:rPr>
          <w:b/>
        </w:rPr>
      </w:pPr>
    </w:p>
    <w:p w:rsidR="00C54521" w:rsidRDefault="00C54521"/>
    <w:sectPr w:rsidR="00C54521">
      <w:footerReference w:type="default" r:id="rId6"/>
      <w:pgSz w:w="12240" w:h="15840"/>
      <w:pgMar w:top="1440" w:right="1800" w:bottom="1440" w:left="180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2E" w:rsidRDefault="000B512E">
      <w:r>
        <w:separator/>
      </w:r>
    </w:p>
  </w:endnote>
  <w:endnote w:type="continuationSeparator" w:id="0">
    <w:p w:rsidR="000B512E" w:rsidRDefault="000B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81" w:rsidRDefault="00C2794E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168910" cy="172085"/>
              <wp:effectExtent l="8890" t="635" r="317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781" w:rsidRDefault="00C2794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D621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.05pt;width:13.3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U7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aoK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" stroked="f">
              <v:fill opacity="0"/>
              <v:textbox inset="0,0,0,0">
                <w:txbxContent>
                  <w:p w:rsidR="00F43781" w:rsidRDefault="00C2794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D621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2E" w:rsidRDefault="000B512E">
      <w:r>
        <w:separator/>
      </w:r>
    </w:p>
  </w:footnote>
  <w:footnote w:type="continuationSeparator" w:id="0">
    <w:p w:rsidR="000B512E" w:rsidRDefault="000B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4E"/>
    <w:rsid w:val="000B512E"/>
    <w:rsid w:val="00C2794E"/>
    <w:rsid w:val="00C54521"/>
    <w:rsid w:val="00E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18404-4247-483A-9CE7-F8421A8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2794E"/>
  </w:style>
  <w:style w:type="paragraph" w:styleId="Footer">
    <w:name w:val="footer"/>
    <w:basedOn w:val="Normal"/>
    <w:link w:val="FooterChar"/>
    <w:rsid w:val="00C2794E"/>
  </w:style>
  <w:style w:type="character" w:customStyle="1" w:styleId="FooterChar">
    <w:name w:val="Footer Char"/>
    <w:basedOn w:val="DefaultParagraphFont"/>
    <w:link w:val="Footer"/>
    <w:rsid w:val="00C279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i3</dc:creator>
  <cp:keywords/>
  <dc:description/>
  <cp:lastModifiedBy>Marko i3</cp:lastModifiedBy>
  <cp:revision>2</cp:revision>
  <dcterms:created xsi:type="dcterms:W3CDTF">2023-07-04T08:15:00Z</dcterms:created>
  <dcterms:modified xsi:type="dcterms:W3CDTF">2023-07-07T09:20:00Z</dcterms:modified>
</cp:coreProperties>
</file>