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6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ЈАВНА БИБЛИОТЕКА ДОЉЕВАЦ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7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100491472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НИКОЛА ТЕСЛА БР.28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9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18410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ДОЉЕВАЦ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20.07.2023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185/2023-02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ЈАВНА БИБЛИОТЕКА ДОЉЕВАЦ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156/2023-02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путничког  службеног аутомобила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Ф02-0027246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путничког  службеног аутомобила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2.516.656,66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АЦ Крунић д.о.о.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100664803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Светог Цара Константина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0" w:name="17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ОТП Леасинг Србија д.о.о.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104219657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ЗОРАНА ЂИНЂИЋА, 50 а/б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2.501.174,31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3.001.409,40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путничког  службеног аутомобила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156/2023-02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156/2023-02, 04.07.2023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2.516.656,66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34110000-Путнички аутомобили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путничког  службеног аутомобила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Ф02-0027246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08.07.2023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17.07.2023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Игор Микић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Цветковић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Бобан Китановић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путничког  службеног аутомобила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17.07.2023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17.07.2023 12:01:40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 Крунић д.о.о., Булевар Светог Цара Константина бб, 18000, Ниш, Србија;ОТП Леасинг Србија д.о.о., БУЛЕВАР ЗОРАНА ЂИНЂИЋА, 50 а/б,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П1507-2023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15.7.2023. 10:23:44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АЦ Крунић д.о.о.;ОТП Леасинг Србија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21336.49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25603.79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ЕУР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АЦ Крунић д.о.о.;ОТП Леасинг Србија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2501174.31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3001409.40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 Крунић д.о.о.;ОТП Леасинг Србија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2.501.174,31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3.001.409,40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Једина пристигла и прихватљива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Техничка грешка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 Крунић д.о.о.;ОТП Леасинг Србија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2.508.678,35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једина пристигла, прихватљива и испуњава све услове из конкурсне документације.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Мегане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АЦ Крунић д.о.о.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Возило Ренаулт мегане Гранд Цоупе Еqуилибре ТЦЕ140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ОТП Леасинг Србија д.о.о.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Финансирање путем лизинга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подизвођачима понуђача који се изабире и деловима које ће извршавати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Подизвођач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Мегане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ОТП Леасинг Србија д.о.о.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25.603,79 ЕУР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9" w:name="_Hlk32839505_0"/>
      <w:bookmarkStart w:id="40" w:name="1_0"/>
      <w:bookmarkEnd w:id="40"/>
      <w:r>
        <w:rPr>
          <w:rFonts w:ascii="Calibri" w:eastAsia="Calibri" w:hAnsi="Calibri" w:cs="Calibri"/>
          <w:w w:val="100"/>
        </w:rPr>
        <w:t>Понуда изабраног понуђача је једина пристигла, прихватљива и испуњава све услове из конкурсне документације.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9"/>
      <w:bookmarkStart w:id="41" w:name="2_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